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BD" w:rsidRDefault="005127B9" w:rsidP="00F46CBD">
      <w:pPr>
        <w:jc w:val="center"/>
        <w:rPr>
          <w:rFonts w:asciiTheme="majorHAnsi" w:hAnsiTheme="majorHAnsi" w:cstheme="majorHAnsi"/>
          <w:b/>
          <w:sz w:val="28"/>
          <w:szCs w:val="28"/>
          <w:lang w:val="en-US"/>
        </w:rPr>
      </w:pPr>
      <w:bookmarkStart w:id="0" w:name="_GoBack"/>
      <w:bookmarkEnd w:id="0"/>
      <w:r>
        <w:rPr>
          <w:rFonts w:asciiTheme="majorHAnsi" w:hAnsiTheme="majorHAnsi" w:cstheme="majorHAnsi"/>
          <w:b/>
          <w:sz w:val="28"/>
          <w:szCs w:val="28"/>
          <w:lang w:val="en-US"/>
        </w:rPr>
        <w:t>ĐÁP ÁN VĂN 12 NGÀY 28/10/2017</w:t>
      </w:r>
    </w:p>
    <w:p w:rsidR="00F46CBD" w:rsidRDefault="00F46CBD" w:rsidP="00F46CBD">
      <w:pPr>
        <w:jc w:val="center"/>
        <w:rPr>
          <w:rFonts w:asciiTheme="majorHAnsi" w:hAnsiTheme="majorHAnsi" w:cstheme="majorHAnsi"/>
          <w:b/>
          <w:sz w:val="28"/>
          <w:szCs w:val="28"/>
          <w:lang w:val="en-US"/>
        </w:rPr>
      </w:pPr>
    </w:p>
    <w:p w:rsidR="00F46CBD" w:rsidRPr="00F46CBD" w:rsidRDefault="00F46CBD" w:rsidP="00F46CBD">
      <w:pPr>
        <w:shd w:val="clear" w:color="auto" w:fill="FFFFFF"/>
        <w:ind w:firstLine="567"/>
        <w:rPr>
          <w:b/>
          <w:bCs/>
          <w:color w:val="000000"/>
          <w:sz w:val="25"/>
          <w:szCs w:val="25"/>
          <w:u w:val="single"/>
          <w:lang w:val="vi-VN" w:eastAsia="vi-VN"/>
        </w:rPr>
      </w:pPr>
      <w:r w:rsidRPr="00F46CBD">
        <w:rPr>
          <w:b/>
          <w:bCs/>
          <w:color w:val="000000"/>
          <w:sz w:val="25"/>
          <w:szCs w:val="25"/>
          <w:u w:val="single"/>
          <w:lang w:eastAsia="vi-VN"/>
        </w:rPr>
        <w:t>I. ĐỌC HIỂU:</w:t>
      </w:r>
    </w:p>
    <w:p w:rsidR="00F46CBD" w:rsidRPr="00F46CBD" w:rsidRDefault="00F46CBD" w:rsidP="00F46CBD">
      <w:pPr>
        <w:ind w:firstLine="567"/>
        <w:jc w:val="both"/>
        <w:rPr>
          <w:sz w:val="25"/>
          <w:szCs w:val="25"/>
        </w:rPr>
      </w:pPr>
      <w:r w:rsidRPr="00F46CBD">
        <w:rPr>
          <w:sz w:val="25"/>
          <w:szCs w:val="25"/>
        </w:rPr>
        <w:t>Câu 1: Thể thơ: tự do (0,5 điểm)</w:t>
      </w:r>
    </w:p>
    <w:p w:rsidR="00F46CBD" w:rsidRPr="00F46CBD" w:rsidRDefault="00F46CBD" w:rsidP="00F46CBD">
      <w:pPr>
        <w:ind w:firstLine="567"/>
        <w:jc w:val="both"/>
        <w:rPr>
          <w:rFonts w:eastAsia="SimSun"/>
          <w:sz w:val="25"/>
          <w:szCs w:val="25"/>
          <w:lang w:eastAsia="zh-CN"/>
        </w:rPr>
      </w:pPr>
      <w:r w:rsidRPr="00F46CBD">
        <w:rPr>
          <w:sz w:val="25"/>
          <w:szCs w:val="25"/>
        </w:rPr>
        <w:t xml:space="preserve">            Phương thức biểu đạt chính của đoạn thơ là biểu cảm(0,5 điểm)</w:t>
      </w:r>
    </w:p>
    <w:p w:rsidR="00F46CBD" w:rsidRPr="00F46CBD" w:rsidRDefault="00F46CBD" w:rsidP="00F46CBD">
      <w:pPr>
        <w:ind w:firstLine="567"/>
        <w:jc w:val="both"/>
        <w:rPr>
          <w:sz w:val="25"/>
          <w:szCs w:val="25"/>
        </w:rPr>
      </w:pPr>
      <w:r w:rsidRPr="00F46CBD">
        <w:rPr>
          <w:sz w:val="25"/>
          <w:szCs w:val="25"/>
        </w:rPr>
        <w:t>Câu 2:  Nội dung chính của bài thơ: Thể hiện cảm động  tình mẫu tử thiêng liêng: tình mẹ dành cho con và tình cảm yêu thương, kính trọng, biết ơn chân thành của người con đối với mẹ. (1 điểm)</w:t>
      </w:r>
    </w:p>
    <w:p w:rsidR="00F46CBD" w:rsidRPr="00F46CBD" w:rsidRDefault="00F46CBD" w:rsidP="00F46CBD">
      <w:pPr>
        <w:ind w:firstLine="567"/>
        <w:jc w:val="both"/>
        <w:rPr>
          <w:sz w:val="25"/>
          <w:szCs w:val="25"/>
        </w:rPr>
      </w:pPr>
      <w:r w:rsidRPr="00F46CBD">
        <w:rPr>
          <w:sz w:val="25"/>
          <w:szCs w:val="25"/>
        </w:rPr>
        <w:t>Câu 3:  Những biện pháp tu từ chủ yếu được sử dụng trong câu hai câu thơ: Nhân hóa (bí và bầu cũng “lớn”), đối lập (Lớn lên, lớn xuống); hoán dụ (tay mẹ)(0,5 điểm)</w:t>
      </w:r>
    </w:p>
    <w:p w:rsidR="00F46CBD" w:rsidRPr="00F46CBD" w:rsidRDefault="00F46CBD" w:rsidP="00F46CBD">
      <w:pPr>
        <w:ind w:firstLine="567"/>
        <w:jc w:val="both"/>
        <w:rPr>
          <w:sz w:val="25"/>
          <w:szCs w:val="25"/>
        </w:rPr>
      </w:pPr>
      <w:r w:rsidRPr="00F46CBD">
        <w:rPr>
          <w:sz w:val="25"/>
          <w:szCs w:val="25"/>
        </w:rPr>
        <w:t xml:space="preserve"> Tác dụng nghệ thuật: Nhấn mạnh sự hi sinh thầm lặng và công lao trời bể của mẹ, đồng thời thể hiện nỗi thấu hiểu và lòng biết ơn sâu sắc của nhà thơ đối với mẹ (0,5 điểm) </w:t>
      </w:r>
    </w:p>
    <w:p w:rsidR="00F46CBD" w:rsidRPr="00F46CBD" w:rsidRDefault="00F46CBD" w:rsidP="00F46CBD">
      <w:pPr>
        <w:ind w:firstLine="567"/>
        <w:rPr>
          <w:b/>
          <w:sz w:val="25"/>
          <w:szCs w:val="25"/>
          <w:u w:val="single"/>
        </w:rPr>
      </w:pPr>
    </w:p>
    <w:p w:rsidR="00F46CBD" w:rsidRPr="00F46CBD" w:rsidRDefault="00F46CBD" w:rsidP="00F46CBD">
      <w:pPr>
        <w:ind w:firstLine="567"/>
        <w:rPr>
          <w:rFonts w:eastAsiaTheme="minorHAnsi"/>
          <w:b/>
          <w:sz w:val="25"/>
          <w:szCs w:val="25"/>
          <w:u w:val="single"/>
          <w:lang w:eastAsia="en-US"/>
        </w:rPr>
      </w:pPr>
      <w:r w:rsidRPr="00F46CBD">
        <w:rPr>
          <w:b/>
          <w:sz w:val="25"/>
          <w:szCs w:val="25"/>
          <w:u w:val="single"/>
        </w:rPr>
        <w:t>II. Nghị luận văn học:</w:t>
      </w:r>
    </w:p>
    <w:p w:rsidR="00F46CBD" w:rsidRPr="00F46CBD" w:rsidRDefault="00F46CBD" w:rsidP="00F46CBD">
      <w:pPr>
        <w:ind w:firstLine="567"/>
        <w:rPr>
          <w:b/>
          <w:sz w:val="25"/>
          <w:szCs w:val="25"/>
        </w:rPr>
      </w:pPr>
      <w:r w:rsidRPr="00F46CBD">
        <w:rPr>
          <w:b/>
          <w:sz w:val="25"/>
          <w:szCs w:val="25"/>
        </w:rPr>
        <w:t>Bài viết cần đảm bảo những nội dung sau:</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b/>
          <w:bCs/>
          <w:i/>
          <w:iCs/>
          <w:color w:val="222222"/>
          <w:sz w:val="25"/>
          <w:szCs w:val="25"/>
          <w:bdr w:val="none" w:sz="0" w:space="0" w:color="auto" w:frame="1"/>
          <w:lang w:val="en-US" w:eastAsia="vi-VN"/>
        </w:rPr>
        <w:t>1</w:t>
      </w:r>
      <w:r w:rsidRPr="00F46CBD">
        <w:rPr>
          <w:b/>
          <w:bCs/>
          <w:i/>
          <w:iCs/>
          <w:color w:val="222222"/>
          <w:sz w:val="25"/>
          <w:szCs w:val="25"/>
          <w:bdr w:val="none" w:sz="0" w:space="0" w:color="auto" w:frame="1"/>
          <w:lang w:eastAsia="vi-VN"/>
        </w:rPr>
        <w:t>) Giới thiệu tác giả :</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Tố Hữu là một trong những lá cờ đầu của nền văn nghệ cách mạng Việt Nam . Các chặng đường thơ của Tố Hữu luôn gắn bó và phản ánh chân thật những chặng đường cách mạng , những chặng đường vận động trong quan điểm tư tưởng và bản lĩnh nghệ thuật của chính nhà thơ.</w:t>
      </w:r>
    </w:p>
    <w:p w:rsidR="00F46CBD" w:rsidRPr="00F46CBD" w:rsidRDefault="00F46CBD" w:rsidP="00F46CBD">
      <w:pPr>
        <w:shd w:val="clear" w:color="auto" w:fill="FFFFFF"/>
        <w:ind w:firstLine="567"/>
        <w:jc w:val="both"/>
        <w:textAlignment w:val="baseline"/>
        <w:rPr>
          <w:color w:val="222222"/>
          <w:sz w:val="25"/>
          <w:szCs w:val="25"/>
          <w:lang w:val="vi-VN" w:eastAsia="vi-VN"/>
        </w:rPr>
      </w:pPr>
      <w:r w:rsidRPr="00F46CBD">
        <w:rPr>
          <w:b/>
          <w:bCs/>
          <w:i/>
          <w:iCs/>
          <w:color w:val="222222"/>
          <w:sz w:val="25"/>
          <w:szCs w:val="25"/>
          <w:bdr w:val="none" w:sz="0" w:space="0" w:color="auto" w:frame="1"/>
          <w:lang w:eastAsia="vi-VN"/>
        </w:rPr>
        <w:t>2) Giới thiệu bài thơ và đoạn thơ :</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Chiến dịch Điện Biên Phủ thắng lợi. Hiệp định Giơ-ne-vơ được ký kết. Tháng 10/1954, trung ương Đảng, chính phủ và Hồ Chủ tịch từ giã Việt Bắc về lại Thủ đô Hà Nội. Một trang lịch sử mới của dân tộc đã mở ra. Tố Hữu là một trong số những cán bộ kháng chiến từng sống gắn bó nhiều năm với Việt Bắc, nay từ biệt chiến khu để về xuôi. Sự  kiện lịch sử đó đã mang lại cho Tố Hữu cảm xúc để viết nên bài thơ Việt Bắc .</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Đoạn thơ trong đề bài thuộc phần lời thơ của người cán bộ cách mạng về xuôi trả lời người Việt Bắc. Toàn bộ đoạn thơ thể hiện tình cảm thương nhớ của người cán bộ cách mạng đối với cảnh vật, con người, kỷ niệm ở Việt Bắc trong những năm kháng chiến vừa qua.</w:t>
      </w:r>
    </w:p>
    <w:p w:rsidR="00F46CBD" w:rsidRPr="00F46CBD" w:rsidRDefault="00F46CBD" w:rsidP="00F46CBD">
      <w:pPr>
        <w:shd w:val="clear" w:color="auto" w:fill="FFFFFF"/>
        <w:ind w:firstLine="567"/>
        <w:jc w:val="both"/>
        <w:textAlignment w:val="baseline"/>
        <w:rPr>
          <w:b/>
          <w:bCs/>
          <w:i/>
          <w:iCs/>
          <w:color w:val="222222"/>
          <w:sz w:val="25"/>
          <w:szCs w:val="25"/>
          <w:bdr w:val="none" w:sz="0" w:space="0" w:color="auto" w:frame="1"/>
          <w:lang w:val="en-US" w:eastAsia="vi-VN"/>
        </w:rPr>
      </w:pPr>
    </w:p>
    <w:p w:rsidR="00F46CBD" w:rsidRPr="00F46CBD" w:rsidRDefault="00F46CBD" w:rsidP="00F46CBD">
      <w:pPr>
        <w:shd w:val="clear" w:color="auto" w:fill="FFFFFF"/>
        <w:ind w:firstLine="567"/>
        <w:jc w:val="both"/>
        <w:textAlignment w:val="baseline"/>
        <w:rPr>
          <w:color w:val="222222"/>
          <w:sz w:val="25"/>
          <w:szCs w:val="25"/>
          <w:lang w:val="vi-VN" w:eastAsia="vi-VN"/>
        </w:rPr>
      </w:pPr>
      <w:r w:rsidRPr="00F46CBD">
        <w:rPr>
          <w:b/>
          <w:bCs/>
          <w:i/>
          <w:iCs/>
          <w:color w:val="222222"/>
          <w:sz w:val="25"/>
          <w:szCs w:val="25"/>
          <w:bdr w:val="none" w:sz="0" w:space="0" w:color="auto" w:frame="1"/>
          <w:lang w:eastAsia="vi-VN"/>
        </w:rPr>
        <w:t>3) Phân tích:</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Trước hết, đó là tình cảm thương nhớ đối với kỷ niệm những ngày tháng đồng cam cộng khổ (4 câu đầu).</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Từ xưng hô “mình, ta” : thể hiện mối quan hệ gắn bó giữa người cán bộ cách mạng và Việt Bắc.</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Ta đi ta nhớ, mình đây ta đó : kết cấu đối xứng thể hiện giọng thơ rắn rỏi, nói lên tình cảm gắn bó tha thiết, nhớ thương của người cán bộ đối với Việt Bắc.</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Đắng cay, ngọt bùi : từ ngữ tương phản nói lên kỷ niệm phong phú, sâu sắc của cán bộ trong những tháng ngày gian khổ nơi Việt Bắc và với người dân Việt Bắc.</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Chia, sẻ, đắp cùng : những động từ bộc lộ tình cảm đồng cam cộng khổ của Việt Bắc và cách mạng.</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- 2 câu tiếp: Trong nỗi nhớ của người cán bộ, hình ảnh người dân Việt Bắc hiện lên chân thật và đầy xúc động với hình ảnh “người mẹ nắng cháy lưng / địu con lên rẫy, bẻ từng bắp ngô”. Đó là người lao động nghèo khổ, neo đơn nhưng dạt dào ân tình với cách mạng, không ngại vất vả, cực khổ lao động góp phần tạo nên lương thực cho cách mạng nuôi quân. Hình ảnh thơ giàu sức gợi, phản ánh tình cảm sắc son của đồng bào dân tộc đối với cách mạng.</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Nắng cháy lưng : hình ảnh hiện thực có sức gợi thời tiết khắc nghiệt, qua đó nói lên sự vất vả, gian khổ.</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Địu con lên rẫy : lời thơ giản dị, cũng là hình ảnh hiện thực, gợi lên hoàn cảnh neo đơn của người mẹ dân tộc.</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Từ đó tình cảm sắt son cao đẹp của người dân tộc đối với cách mạng càng hiện lên rõ nét.</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xml:space="preserve">- 4 câu tiếp theo : Con người và cảnh vật gắn bó với nhau. Nhớ về con người Việt Bắc, người cán bộ cách mạng lại nhớ trở lại những kỷ niệm gắn bó ở Việt Bắc. Đó là kỷ niệm với những lớp học bình dân học vụ (lớp học i tờ), những đêm liên hoan văn nghệ giữa núi rừng, </w:t>
      </w:r>
      <w:r w:rsidRPr="00F46CBD">
        <w:rPr>
          <w:color w:val="222222"/>
          <w:sz w:val="25"/>
          <w:szCs w:val="25"/>
          <w:lang w:eastAsia="vi-VN"/>
        </w:rPr>
        <w:lastRenderedPageBreak/>
        <w:t>những ngày tháng công tác ở cơ quan, gian nan nhưng lạc quan, đầy ắp yêu thương với tiếng hát , tiếng ca vang dội cả núi rừng.</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Đồng khuya đuốc sáng : lời thơ gợi lên hình ảnh những đêm liên hoan văn nghệ, vui vẻ tưng bừng nơi rừng núi.</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Ca vang núi đèo : lời thơ mang tính chất ẩn dụ, phản ánh tinh thần lạc quan, tình cảm đoàn kết gắn bó giữa cách mạng và người dân Việt Bắc.</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- 2 câu cuối : cảnh vật Việt Bắc với nét gợi cảm trong buổi chiều và đêm tối, hiện lên sống động, tha thiết trong nỗi nhớ của người cán bộ về xuôi.</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Từ nghi vấn “sao” kết hợp với “nhớ” làm cho giọng thơ trở nên tha thiết, phù hợp với tâm trạng của người cán bộ cách mạng về xuôi.</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Rừng chiều, suối xa : hình ảnh thơ gợi lên khung cảnh trữ tình, gợi cảm của núi rừng Việt Bắc.</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Cảnh vật được mô tả với chi tiết về âm thanh (tiếng mõ, chày đêm nện cối) thể hiện khung cảnh đặc trưng của núi rừng. Am thanh vang vọng gợi tới những ký ức xa xôi nhưng tha thiết và đầy ám ảnh trong tâm tư của những kẻ chia li.</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Xuyên suốt phần thơ là sự hiện diện của điệp từ “nhớ” được sử dụng 5 lần, trong đó 3 lần được kết hợp với từ “sao” đã tạo nên giọng thơ đầy ắp cảm xúc, đầy ắp nhớ thương ở người cán bộ ra đi.</w:t>
      </w:r>
    </w:p>
    <w:p w:rsidR="00F46CBD" w:rsidRPr="00F46CBD" w:rsidRDefault="00F46CBD" w:rsidP="00F46CBD">
      <w:pPr>
        <w:shd w:val="clear" w:color="auto" w:fill="FFFFFF"/>
        <w:ind w:firstLine="567"/>
        <w:jc w:val="both"/>
        <w:textAlignment w:val="baseline"/>
        <w:rPr>
          <w:b/>
          <w:bCs/>
          <w:i/>
          <w:iCs/>
          <w:color w:val="222222"/>
          <w:sz w:val="25"/>
          <w:szCs w:val="25"/>
          <w:bdr w:val="none" w:sz="0" w:space="0" w:color="auto" w:frame="1"/>
          <w:lang w:val="en-US" w:eastAsia="vi-VN"/>
        </w:rPr>
      </w:pPr>
    </w:p>
    <w:p w:rsidR="00F46CBD" w:rsidRPr="00F46CBD" w:rsidRDefault="00F46CBD" w:rsidP="00F46CBD">
      <w:pPr>
        <w:shd w:val="clear" w:color="auto" w:fill="FFFFFF"/>
        <w:ind w:firstLine="567"/>
        <w:jc w:val="both"/>
        <w:textAlignment w:val="baseline"/>
        <w:rPr>
          <w:color w:val="222222"/>
          <w:sz w:val="25"/>
          <w:szCs w:val="25"/>
          <w:lang w:val="vi-VN" w:eastAsia="vi-VN"/>
        </w:rPr>
      </w:pPr>
      <w:r w:rsidRPr="00F46CBD">
        <w:rPr>
          <w:b/>
          <w:bCs/>
          <w:i/>
          <w:iCs/>
          <w:color w:val="222222"/>
          <w:sz w:val="25"/>
          <w:szCs w:val="25"/>
          <w:bdr w:val="none" w:sz="0" w:space="0" w:color="auto" w:frame="1"/>
          <w:lang w:eastAsia="vi-VN"/>
        </w:rPr>
        <w:t>4) Đánh giá:</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Về nội dung : cả phần thơ là một khúc tình ca tha thiết thể hiện nỗi nhớ của người cán bộ về xuôi với cảnh vật và con người Việt Bắc. Nó có cội nguồn sâu xa từ tình yêu quê hương đất nước, niềm tự hào về sức mạnh của nhân dân, truyền thống ân nghĩa, đạo lí thuỷ chung của dân tộc Việt Nam. Phần thơ khắc sâu lời nhắn nhủ của Tố Hữu : Hãy nhớ mãi và phát huy truyền thống yêu nước quý báu, anh hùng, bất khuất, nhân nghĩa thủy chung của cách mạng, của con người Việt Nam. </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Về nghệ thuật : </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Cấu tứ của bài thơ là cấu tứ của ca dao với hai nhân vật trữ tình là ta và mình, người ra đi và người ở lại đối đáp với nhau. Nhưng ở đây, cấu tứ đó được thể hiện một cách gián tiếp qua việc sử dụng từ “mình, ta” trong lời của người cán bộ cách mạng. </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Tố Hữu đã phát huy được nhiều thế mạnh của thể lục bát truyền thống. Nhà thơ rất chú ý sử dụng kiểu tiểu đối của ca dao, chẳng những có tác dụng nhấn mạnh ý mà còn tạo ra nhịp điệu uyển chuyển, cân xứng, hài hoà, làm cho lời thơ dễ nhớ, dễ thuộc, thấm sâu vào tâm tư.</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 Về ngôn ngữ, Tố Hữu chú ý sử dụng lời ăn tiếng nói của nhân dân rất giản dị, mộc mạc nhưng cũng rất sinh động để tái hiện lại một thời cách mạng và kháng chiến đầy gian khổ mà dạt dào tình nghĩa. </w:t>
      </w:r>
    </w:p>
    <w:p w:rsidR="00F46CBD" w:rsidRPr="00F46CBD" w:rsidRDefault="00F46CBD" w:rsidP="00F46CBD">
      <w:pPr>
        <w:shd w:val="clear" w:color="auto" w:fill="FFFFFF"/>
        <w:ind w:firstLine="567"/>
        <w:jc w:val="both"/>
        <w:textAlignment w:val="baseline"/>
        <w:rPr>
          <w:color w:val="222222"/>
          <w:sz w:val="25"/>
          <w:szCs w:val="25"/>
          <w:lang w:eastAsia="vi-VN"/>
        </w:rPr>
      </w:pP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b/>
          <w:bCs/>
          <w:i/>
          <w:iCs/>
          <w:color w:val="222222"/>
          <w:sz w:val="25"/>
          <w:szCs w:val="25"/>
          <w:bdr w:val="none" w:sz="0" w:space="0" w:color="auto" w:frame="1"/>
          <w:lang w:eastAsia="vi-VN"/>
        </w:rPr>
        <w:t>5) Tổng kết: </w:t>
      </w:r>
    </w:p>
    <w:p w:rsidR="00F46CBD" w:rsidRPr="00F46CBD" w:rsidRDefault="00F46CBD" w:rsidP="00F46CBD">
      <w:pPr>
        <w:shd w:val="clear" w:color="auto" w:fill="FFFFFF"/>
        <w:ind w:firstLine="567"/>
        <w:jc w:val="both"/>
        <w:textAlignment w:val="baseline"/>
        <w:rPr>
          <w:color w:val="222222"/>
          <w:sz w:val="25"/>
          <w:szCs w:val="25"/>
          <w:lang w:eastAsia="vi-VN"/>
        </w:rPr>
      </w:pPr>
      <w:r w:rsidRPr="00F46CBD">
        <w:rPr>
          <w:color w:val="222222"/>
          <w:sz w:val="25"/>
          <w:szCs w:val="25"/>
          <w:lang w:eastAsia="vi-VN"/>
        </w:rPr>
        <w:t>Đây chỉ là một đoạn thơ 12 câu trong tổng số 150 câu của bài thơ nhưng những thành công của nó về nội dung và nghệ thuật có thể xem là tiêu biểu cho giá trị của cả bài thơ. Mỗi câu thơ, lời thơ của đoạn thơ này một khi đã để lại những ấn tượng sâu đậm trong lòng người đọc sẽ tạo nên được những rung động, những nghĩ suy để nhớ mãi lời nhắn nhủ về ân tình thủy chung, đoàn kết gắn bó giữa cách mạng và nhân dân như ý nghĩa sâu xa của thông điệp mà Tố Hữu muốn nhắn gửi trong bài thơ này.</w:t>
      </w:r>
    </w:p>
    <w:p w:rsidR="00F46CBD" w:rsidRPr="00F46CBD" w:rsidRDefault="00F46CBD" w:rsidP="00F46CBD">
      <w:pPr>
        <w:ind w:firstLine="567"/>
        <w:rPr>
          <w:sz w:val="25"/>
          <w:szCs w:val="25"/>
        </w:rPr>
      </w:pPr>
    </w:p>
    <w:p w:rsidR="00F46CBD" w:rsidRPr="00F46CBD" w:rsidRDefault="00F46CBD" w:rsidP="00F46CBD">
      <w:pPr>
        <w:ind w:firstLine="567"/>
        <w:rPr>
          <w:sz w:val="25"/>
          <w:szCs w:val="25"/>
        </w:rPr>
      </w:pPr>
      <w:r w:rsidRPr="00F46CBD">
        <w:rPr>
          <w:sz w:val="25"/>
          <w:szCs w:val="25"/>
        </w:rPr>
        <w:t>THANG ĐIỂM</w:t>
      </w:r>
    </w:p>
    <w:p w:rsidR="00F46CBD" w:rsidRPr="00F46CBD" w:rsidRDefault="00F46CBD" w:rsidP="00F46CBD">
      <w:pPr>
        <w:ind w:firstLine="567"/>
        <w:rPr>
          <w:sz w:val="25"/>
          <w:szCs w:val="25"/>
        </w:rPr>
      </w:pPr>
      <w:r w:rsidRPr="00F46CBD">
        <w:rPr>
          <w:sz w:val="25"/>
          <w:szCs w:val="25"/>
        </w:rPr>
        <w:t>5,5 – 7: Đủ ý, hiểu bài, văn phong lưu loát, sáng tạo, không sai chính tả, văn có cảm xúc.</w:t>
      </w:r>
    </w:p>
    <w:p w:rsidR="00F46CBD" w:rsidRPr="00F46CBD" w:rsidRDefault="00F46CBD" w:rsidP="00F46CBD">
      <w:pPr>
        <w:ind w:firstLine="567"/>
        <w:rPr>
          <w:sz w:val="25"/>
          <w:szCs w:val="25"/>
        </w:rPr>
      </w:pPr>
      <w:r w:rsidRPr="00F46CBD">
        <w:rPr>
          <w:sz w:val="25"/>
          <w:szCs w:val="25"/>
        </w:rPr>
        <w:t>3– 5,25: Văn tạm được, đủ ý</w:t>
      </w:r>
    </w:p>
    <w:p w:rsidR="00F46CBD" w:rsidRPr="00F46CBD" w:rsidRDefault="00F46CBD" w:rsidP="00F46CBD">
      <w:pPr>
        <w:ind w:firstLine="567"/>
        <w:rPr>
          <w:sz w:val="25"/>
          <w:szCs w:val="25"/>
        </w:rPr>
      </w:pPr>
      <w:r w:rsidRPr="00F46CBD">
        <w:rPr>
          <w:sz w:val="25"/>
          <w:szCs w:val="25"/>
        </w:rPr>
        <w:t>1,0 – 2,75: Sơ sài, sai chính tả, lan man</w:t>
      </w:r>
    </w:p>
    <w:p w:rsidR="00F46CBD" w:rsidRPr="00F46CBD" w:rsidRDefault="00F46CBD" w:rsidP="00F46CBD">
      <w:pPr>
        <w:ind w:firstLine="567"/>
        <w:rPr>
          <w:sz w:val="25"/>
          <w:szCs w:val="25"/>
        </w:rPr>
      </w:pPr>
      <w:r w:rsidRPr="00F46CBD">
        <w:rPr>
          <w:sz w:val="25"/>
          <w:szCs w:val="25"/>
        </w:rPr>
        <w:t>0 – 0,75: Không làm bài, không hiểu bài.</w:t>
      </w:r>
    </w:p>
    <w:p w:rsidR="00F46CBD" w:rsidRPr="00F46CBD" w:rsidRDefault="00F46CBD" w:rsidP="00F46CBD">
      <w:pPr>
        <w:ind w:firstLine="567"/>
        <w:rPr>
          <w:sz w:val="25"/>
          <w:szCs w:val="25"/>
        </w:rPr>
      </w:pPr>
      <w:r w:rsidRPr="00F46CBD">
        <w:rPr>
          <w:sz w:val="25"/>
          <w:szCs w:val="25"/>
        </w:rPr>
        <w:t>KHÔNG CHIA BỐ CỤC: -1 Đ</w:t>
      </w:r>
    </w:p>
    <w:p w:rsidR="00F46CBD" w:rsidRPr="00F46CBD" w:rsidRDefault="00F46CBD" w:rsidP="00F46CBD">
      <w:pPr>
        <w:ind w:firstLine="567"/>
        <w:rPr>
          <w:sz w:val="25"/>
          <w:szCs w:val="25"/>
        </w:rPr>
      </w:pPr>
    </w:p>
    <w:p w:rsidR="00F46CBD" w:rsidRPr="00F46CBD" w:rsidRDefault="00F46CBD" w:rsidP="00F46CBD">
      <w:pPr>
        <w:ind w:firstLine="567"/>
        <w:rPr>
          <w:sz w:val="25"/>
          <w:szCs w:val="25"/>
        </w:rPr>
      </w:pPr>
    </w:p>
    <w:sectPr w:rsidR="00F46CBD" w:rsidRPr="00F46CBD" w:rsidSect="00F46CBD">
      <w:pgSz w:w="11907" w:h="16839" w:code="9"/>
      <w:pgMar w:top="568" w:right="90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5127B9"/>
    <w:rsid w:val="008B7064"/>
    <w:rsid w:val="009D40EF"/>
    <w:rsid w:val="00A2151C"/>
    <w:rsid w:val="00B96219"/>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Thanh loc</cp:lastModifiedBy>
  <cp:revision>2</cp:revision>
  <cp:lastPrinted>2017-10-28T01:35:00Z</cp:lastPrinted>
  <dcterms:created xsi:type="dcterms:W3CDTF">2017-10-28T02:43:00Z</dcterms:created>
  <dcterms:modified xsi:type="dcterms:W3CDTF">2017-10-28T02:43:00Z</dcterms:modified>
</cp:coreProperties>
</file>